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F3" w:rsidRDefault="00BC49F3" w:rsidP="00BC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229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BC49F3" w:rsidRDefault="00BC49F3" w:rsidP="00BC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BC49F3" w:rsidRDefault="00BC49F3" w:rsidP="00BC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BC49F3" w:rsidRDefault="00BC49F3" w:rsidP="00BC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BC49F3" w:rsidRDefault="00BC49F3" w:rsidP="00BC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BC49F3" w:rsidRDefault="00BC49F3" w:rsidP="00BC49F3">
      <w:pPr>
        <w:spacing w:after="0"/>
        <w:ind w:left="120"/>
        <w:rPr>
          <w:lang w:val="ru-RU"/>
        </w:rPr>
      </w:pPr>
    </w:p>
    <w:p w:rsidR="00BC49F3" w:rsidRDefault="00BC49F3" w:rsidP="00BC49F3">
      <w:pPr>
        <w:spacing w:after="0"/>
        <w:ind w:left="120"/>
        <w:rPr>
          <w:lang w:val="ru-RU"/>
        </w:rPr>
      </w:pPr>
    </w:p>
    <w:p w:rsidR="00BC49F3" w:rsidRDefault="00BC49F3" w:rsidP="00BC49F3">
      <w:pPr>
        <w:spacing w:after="0"/>
        <w:ind w:left="120"/>
        <w:rPr>
          <w:lang w:val="ru-RU"/>
        </w:rPr>
      </w:pPr>
    </w:p>
    <w:p w:rsidR="00BC49F3" w:rsidRDefault="00BC49F3" w:rsidP="00BC49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49F3" w:rsidTr="00BC49F3">
        <w:tc>
          <w:tcPr>
            <w:tcW w:w="3114" w:type="dxa"/>
          </w:tcPr>
          <w:p w:rsidR="00BC49F3" w:rsidRDefault="00BC49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C49F3" w:rsidRDefault="00BC4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BC49F3" w:rsidRDefault="00BC4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BC49F3" w:rsidRDefault="00BC4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49F3" w:rsidRDefault="00BC4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BC49F3" w:rsidRDefault="00BC4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BC49F3" w:rsidRDefault="00BC4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BC49F3" w:rsidRDefault="00BC4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49F3" w:rsidRDefault="00BC4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C49F3" w:rsidRDefault="00BC4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BC49F3" w:rsidRDefault="00BC4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49F3" w:rsidRDefault="00BC4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BC49F3" w:rsidRDefault="00BC4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 г.</w:t>
            </w:r>
          </w:p>
          <w:p w:rsidR="00BC49F3" w:rsidRDefault="00BC4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0B3B" w:rsidRPr="00BC49F3" w:rsidRDefault="00120B3B">
      <w:pPr>
        <w:spacing w:after="0"/>
        <w:ind w:left="120"/>
        <w:rPr>
          <w:lang w:val="ru-RU"/>
        </w:rPr>
      </w:pPr>
    </w:p>
    <w:p w:rsidR="00120B3B" w:rsidRPr="00BC49F3" w:rsidRDefault="0033634D">
      <w:pPr>
        <w:spacing w:after="0"/>
        <w:ind w:left="120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‌</w:t>
      </w:r>
    </w:p>
    <w:p w:rsidR="00120B3B" w:rsidRPr="00BC49F3" w:rsidRDefault="00120B3B">
      <w:pPr>
        <w:spacing w:after="0"/>
        <w:ind w:left="120"/>
        <w:rPr>
          <w:lang w:val="ru-RU"/>
        </w:rPr>
      </w:pPr>
    </w:p>
    <w:p w:rsidR="00120B3B" w:rsidRPr="00BC49F3" w:rsidRDefault="00120B3B">
      <w:pPr>
        <w:spacing w:after="0"/>
        <w:ind w:left="120"/>
        <w:rPr>
          <w:lang w:val="ru-RU"/>
        </w:rPr>
      </w:pPr>
    </w:p>
    <w:p w:rsidR="00120B3B" w:rsidRPr="00BC49F3" w:rsidRDefault="00120B3B">
      <w:pPr>
        <w:spacing w:after="0"/>
        <w:ind w:left="120"/>
        <w:rPr>
          <w:lang w:val="ru-RU"/>
        </w:rPr>
      </w:pPr>
    </w:p>
    <w:p w:rsidR="00120B3B" w:rsidRPr="00BC49F3" w:rsidRDefault="0033634D">
      <w:pPr>
        <w:spacing w:after="0" w:line="408" w:lineRule="auto"/>
        <w:ind w:left="120"/>
        <w:jc w:val="center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0B3B" w:rsidRPr="00BC49F3" w:rsidRDefault="0033634D">
      <w:pPr>
        <w:spacing w:after="0" w:line="408" w:lineRule="auto"/>
        <w:ind w:left="120"/>
        <w:jc w:val="center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417059)</w:t>
      </w: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33634D">
      <w:pPr>
        <w:spacing w:after="0" w:line="408" w:lineRule="auto"/>
        <w:ind w:left="120"/>
        <w:jc w:val="center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C49F3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120B3B" w:rsidRPr="00BC49F3" w:rsidRDefault="0033634D">
      <w:pPr>
        <w:spacing w:after="0" w:line="408" w:lineRule="auto"/>
        <w:ind w:left="120"/>
        <w:jc w:val="center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120B3B">
      <w:pPr>
        <w:spacing w:after="0"/>
        <w:ind w:left="120"/>
        <w:jc w:val="center"/>
        <w:rPr>
          <w:lang w:val="ru-RU"/>
        </w:rPr>
      </w:pPr>
    </w:p>
    <w:p w:rsidR="00120B3B" w:rsidRPr="00BC49F3" w:rsidRDefault="00BC49F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 2023</w:t>
      </w:r>
      <w:bookmarkStart w:id="1" w:name="_GoBack"/>
      <w:bookmarkEnd w:id="1"/>
    </w:p>
    <w:p w:rsidR="00120B3B" w:rsidRPr="00BC49F3" w:rsidRDefault="00120B3B">
      <w:pPr>
        <w:spacing w:after="0"/>
        <w:ind w:left="120"/>
        <w:rPr>
          <w:lang w:val="ru-RU"/>
        </w:rPr>
      </w:pPr>
    </w:p>
    <w:p w:rsidR="00120B3B" w:rsidRPr="00BC49F3" w:rsidRDefault="00120B3B">
      <w:pPr>
        <w:rPr>
          <w:lang w:val="ru-RU"/>
        </w:rPr>
        <w:sectPr w:rsidR="00120B3B" w:rsidRPr="00BC49F3">
          <w:pgSz w:w="11906" w:h="16383"/>
          <w:pgMar w:top="1134" w:right="850" w:bottom="1134" w:left="1701" w:header="720" w:footer="720" w:gutter="0"/>
          <w:cols w:space="720"/>
        </w:sect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bookmarkStart w:id="2" w:name="block-2922910"/>
      <w:bookmarkEnd w:id="0"/>
      <w:r w:rsidRPr="00BC49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</w:t>
      </w:r>
      <w:r w:rsidRPr="00BC49F3">
        <w:rPr>
          <w:rFonts w:ascii="Times New Roman" w:hAnsi="Times New Roman"/>
          <w:color w:val="000000"/>
          <w:sz w:val="28"/>
          <w:lang w:val="ru-RU"/>
        </w:rPr>
        <w:t>ьеры.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Имен</w:t>
      </w:r>
      <w:r w:rsidRPr="00BC49F3">
        <w:rPr>
          <w:rFonts w:ascii="Times New Roman" w:hAnsi="Times New Roman"/>
          <w:color w:val="000000"/>
          <w:sz w:val="28"/>
          <w:lang w:val="ru-RU"/>
        </w:rPr>
        <w:t>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тностный характер многих реальных процессов и зависимостей, производить простейшие вероятностные расчёты. 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</w:t>
      </w:r>
      <w:r w:rsidRPr="00BC49F3">
        <w:rPr>
          <w:rFonts w:ascii="Times New Roman" w:hAnsi="Times New Roman"/>
          <w:color w:val="000000"/>
          <w:sz w:val="28"/>
          <w:lang w:val="ru-RU"/>
        </w:rPr>
        <w:t>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</w:t>
      </w:r>
      <w:r w:rsidRPr="00BC49F3">
        <w:rPr>
          <w:rFonts w:ascii="Times New Roman" w:hAnsi="Times New Roman"/>
          <w:color w:val="000000"/>
          <w:sz w:val="28"/>
          <w:lang w:val="ru-RU"/>
        </w:rPr>
        <w:t>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</w:t>
      </w:r>
      <w:r w:rsidRPr="00BC49F3">
        <w:rPr>
          <w:rFonts w:ascii="Times New Roman" w:hAnsi="Times New Roman"/>
          <w:color w:val="000000"/>
          <w:sz w:val="28"/>
          <w:lang w:val="ru-RU"/>
        </w:rPr>
        <w:t>рмации и закладываются основы вероятностного мышления.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описательная статистика», «Вероятность», «Элементы комбинаторики», «Введение в теорию графов».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C49F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</w:t>
      </w:r>
      <w:r w:rsidRPr="00BC49F3">
        <w:rPr>
          <w:rFonts w:ascii="Times New Roman" w:hAnsi="Times New Roman"/>
          <w:color w:val="000000"/>
          <w:sz w:val="28"/>
          <w:lang w:val="ru-RU"/>
        </w:rPr>
        <w:t>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</w:t>
      </w:r>
      <w:r w:rsidRPr="00BC49F3">
        <w:rPr>
          <w:rFonts w:ascii="Times New Roman" w:hAnsi="Times New Roman"/>
          <w:color w:val="000000"/>
          <w:sz w:val="28"/>
          <w:lang w:val="ru-RU"/>
        </w:rPr>
        <w:t>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</w:t>
      </w:r>
      <w:r w:rsidRPr="00BC49F3">
        <w:rPr>
          <w:rFonts w:ascii="Times New Roman" w:hAnsi="Times New Roman"/>
          <w:color w:val="000000"/>
          <w:sz w:val="28"/>
          <w:lang w:val="ru-RU"/>
        </w:rPr>
        <w:t>альные представления о случайных величинах и их числовых характеристиках.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</w:t>
      </w:r>
      <w:r w:rsidRPr="00BC49F3">
        <w:rPr>
          <w:rFonts w:ascii="Times New Roman" w:hAnsi="Times New Roman"/>
          <w:color w:val="000000"/>
          <w:sz w:val="28"/>
          <w:lang w:val="ru-RU"/>
        </w:rPr>
        <w:t>льзования в других математических курсах и учебных предметах.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</w:t>
      </w:r>
      <w:r w:rsidRPr="00BC49F3">
        <w:rPr>
          <w:rFonts w:ascii="Times New Roman" w:hAnsi="Times New Roman"/>
          <w:color w:val="000000"/>
          <w:sz w:val="28"/>
          <w:lang w:val="ru-RU"/>
        </w:rPr>
        <w:t>теорию графов».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BC49F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C49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0B3B" w:rsidRPr="00BC49F3" w:rsidRDefault="00120B3B">
      <w:pPr>
        <w:rPr>
          <w:lang w:val="ru-RU"/>
        </w:rPr>
        <w:sectPr w:rsidR="00120B3B" w:rsidRPr="00BC49F3">
          <w:pgSz w:w="11906" w:h="16383"/>
          <w:pgMar w:top="1134" w:right="850" w:bottom="1134" w:left="1701" w:header="720" w:footer="720" w:gutter="0"/>
          <w:cols w:space="720"/>
        </w:sect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BC49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BC49F3">
        <w:rPr>
          <w:rFonts w:ascii="Times New Roman" w:hAnsi="Times New Roman"/>
          <w:color w:val="000000"/>
          <w:sz w:val="28"/>
          <w:lang w:val="ru-RU"/>
        </w:rPr>
        <w:t>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Опи</w:t>
      </w:r>
      <w:r w:rsidRPr="00BC49F3">
        <w:rPr>
          <w:rFonts w:ascii="Times New Roman" w:hAnsi="Times New Roman"/>
          <w:color w:val="000000"/>
          <w:sz w:val="28"/>
          <w:lang w:val="ru-RU"/>
        </w:rPr>
        <w:t>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</w:t>
      </w:r>
      <w:r w:rsidRPr="00BC49F3">
        <w:rPr>
          <w:rFonts w:ascii="Times New Roman" w:hAnsi="Times New Roman"/>
          <w:color w:val="000000"/>
          <w:sz w:val="28"/>
          <w:lang w:val="ru-RU"/>
        </w:rPr>
        <w:t>и достоверных событий в природе и в обществе. Монета и игральная кость в теории вероятностей.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</w:t>
      </w:r>
      <w:r w:rsidRPr="00BC49F3">
        <w:rPr>
          <w:rFonts w:ascii="Times New Roman" w:hAnsi="Times New Roman"/>
          <w:color w:val="000000"/>
          <w:sz w:val="28"/>
          <w:lang w:val="ru-RU"/>
        </w:rPr>
        <w:t>путь). Представление об ориентированном графе. Решение задач с помощью графов.</w:t>
      </w: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</w:t>
      </w:r>
      <w:r w:rsidRPr="00BC49F3">
        <w:rPr>
          <w:rFonts w:ascii="Times New Roman" w:hAnsi="Times New Roman"/>
          <w:color w:val="000000"/>
          <w:sz w:val="28"/>
          <w:lang w:val="ru-RU"/>
        </w:rPr>
        <w:t>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</w:t>
      </w:r>
      <w:r w:rsidRPr="00BC49F3">
        <w:rPr>
          <w:rFonts w:ascii="Times New Roman" w:hAnsi="Times New Roman"/>
          <w:color w:val="000000"/>
          <w:sz w:val="28"/>
          <w:lang w:val="ru-RU"/>
        </w:rPr>
        <w:t>ное отклонение числовых наборов. Диаграмма рассеивания.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</w:t>
      </w:r>
      <w:r w:rsidRPr="00BC49F3">
        <w:rPr>
          <w:rFonts w:ascii="Times New Roman" w:hAnsi="Times New Roman"/>
          <w:color w:val="000000"/>
          <w:sz w:val="28"/>
          <w:lang w:val="ru-RU"/>
        </w:rPr>
        <w:t>обытиями в природе, обществе и науке.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C49F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</w:t>
      </w:r>
      <w:r w:rsidRPr="00BC49F3">
        <w:rPr>
          <w:rFonts w:ascii="Times New Roman" w:hAnsi="Times New Roman"/>
          <w:color w:val="000000"/>
          <w:sz w:val="28"/>
          <w:lang w:val="ru-RU"/>
        </w:rPr>
        <w:t>о эксперимента, диаграмм Эйлера.</w:t>
      </w: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</w:t>
      </w:r>
      <w:r w:rsidRPr="00BC49F3">
        <w:rPr>
          <w:rFonts w:ascii="Times New Roman" w:hAnsi="Times New Roman"/>
          <w:color w:val="000000"/>
          <w:sz w:val="28"/>
          <w:lang w:val="ru-RU"/>
        </w:rPr>
        <w:t>скаля. Решение задач с использованием комбинаторики.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</w:t>
      </w:r>
      <w:r w:rsidRPr="00BC49F3">
        <w:rPr>
          <w:rFonts w:ascii="Times New Roman" w:hAnsi="Times New Roman"/>
          <w:color w:val="000000"/>
          <w:sz w:val="28"/>
          <w:lang w:val="ru-RU"/>
        </w:rPr>
        <w:t>ости событий в серии испытаний Бернулли.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</w:t>
      </w:r>
      <w:r w:rsidRPr="00BC49F3">
        <w:rPr>
          <w:rFonts w:ascii="Times New Roman" w:hAnsi="Times New Roman"/>
          <w:color w:val="000000"/>
          <w:sz w:val="28"/>
          <w:lang w:val="ru-RU"/>
        </w:rPr>
        <w:t>величины «число успехов в серии испытаний Бернулли».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20B3B" w:rsidRPr="00BC49F3" w:rsidRDefault="00120B3B">
      <w:pPr>
        <w:rPr>
          <w:lang w:val="ru-RU"/>
        </w:rPr>
        <w:sectPr w:rsidR="00120B3B" w:rsidRPr="00BC49F3">
          <w:pgSz w:w="11906" w:h="16383"/>
          <w:pgMar w:top="1134" w:right="850" w:bottom="1134" w:left="1701" w:header="720" w:footer="720" w:gutter="0"/>
          <w:cols w:space="720"/>
        </w:sect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BC49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BC49F3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49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BC49F3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BC49F3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BC49F3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BC49F3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готовностью применят</w:t>
      </w:r>
      <w:r w:rsidRPr="00BC49F3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</w:t>
      </w:r>
      <w:r w:rsidRPr="00BC49F3">
        <w:rPr>
          <w:rFonts w:ascii="Times New Roman" w:hAnsi="Times New Roman"/>
          <w:color w:val="000000"/>
          <w:sz w:val="28"/>
          <w:lang w:val="ru-RU"/>
        </w:rPr>
        <w:t>о же права другого человека;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</w:t>
      </w:r>
      <w:r w:rsidRPr="00BC49F3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</w:t>
      </w:r>
      <w:r w:rsidRPr="00BC49F3">
        <w:rPr>
          <w:rFonts w:ascii="Times New Roman" w:hAnsi="Times New Roman"/>
          <w:color w:val="000000"/>
          <w:sz w:val="28"/>
          <w:lang w:val="ru-RU"/>
        </w:rPr>
        <w:t>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</w:t>
      </w:r>
      <w:r w:rsidRPr="00BC49F3">
        <w:rPr>
          <w:rFonts w:ascii="Times New Roman" w:hAnsi="Times New Roman"/>
          <w:color w:val="000000"/>
          <w:sz w:val="28"/>
          <w:lang w:val="ru-RU"/>
        </w:rPr>
        <w:t>сле ранее неизвестных, осознавать дефициты собственных знаний и компетентностей, планировать своё развитие;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</w:t>
      </w:r>
      <w:r w:rsidRPr="00BC49F3">
        <w:rPr>
          <w:rFonts w:ascii="Times New Roman" w:hAnsi="Times New Roman"/>
          <w:color w:val="000000"/>
          <w:sz w:val="28"/>
          <w:lang w:val="ru-RU"/>
        </w:rPr>
        <w:t>йствия, формулировать и оценивать риски и последствия, формировать опыт.</w:t>
      </w: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Default="003363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0B3B" w:rsidRPr="00BC49F3" w:rsidRDefault="00336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BC49F3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20B3B" w:rsidRPr="00BC49F3" w:rsidRDefault="00336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BC49F3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120B3B" w:rsidRPr="00BC49F3" w:rsidRDefault="00336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20B3B" w:rsidRPr="00BC49F3" w:rsidRDefault="00336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делать выводы с исп</w:t>
      </w:r>
      <w:r w:rsidRPr="00BC49F3">
        <w:rPr>
          <w:rFonts w:ascii="Times New Roman" w:hAnsi="Times New Roman"/>
          <w:color w:val="000000"/>
          <w:sz w:val="28"/>
          <w:lang w:val="ru-RU"/>
        </w:rPr>
        <w:t>ользованием законов логики, дедуктивных и индуктивных умозаключений, умозаключений по аналогии;</w:t>
      </w:r>
    </w:p>
    <w:p w:rsidR="00120B3B" w:rsidRPr="00BC49F3" w:rsidRDefault="00336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</w:t>
      </w:r>
      <w:r w:rsidRPr="00BC49F3">
        <w:rPr>
          <w:rFonts w:ascii="Times New Roman" w:hAnsi="Times New Roman"/>
          <w:color w:val="000000"/>
          <w:sz w:val="28"/>
          <w:lang w:val="ru-RU"/>
        </w:rPr>
        <w:t>ть аргументацию, приводить примеры и контрпримеры, обосновывать собственные рассуждения;</w:t>
      </w:r>
    </w:p>
    <w:p w:rsidR="00120B3B" w:rsidRPr="00BC49F3" w:rsidRDefault="00336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0B3B" w:rsidRDefault="003363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</w:t>
      </w:r>
      <w:r>
        <w:rPr>
          <w:rFonts w:ascii="Times New Roman" w:hAnsi="Times New Roman"/>
          <w:b/>
          <w:color w:val="000000"/>
          <w:sz w:val="28"/>
        </w:rPr>
        <w:t>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20B3B" w:rsidRPr="00BC49F3" w:rsidRDefault="00336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20B3B" w:rsidRPr="00BC49F3" w:rsidRDefault="00336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</w:t>
      </w:r>
      <w:r w:rsidRPr="00BC49F3">
        <w:rPr>
          <w:rFonts w:ascii="Times New Roman" w:hAnsi="Times New Roman"/>
          <w:color w:val="000000"/>
          <w:sz w:val="28"/>
          <w:lang w:val="ru-RU"/>
        </w:rPr>
        <w:t>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20B3B" w:rsidRPr="00BC49F3" w:rsidRDefault="00336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</w:t>
      </w:r>
      <w:r w:rsidRPr="00BC49F3">
        <w:rPr>
          <w:rFonts w:ascii="Times New Roman" w:hAnsi="Times New Roman"/>
          <w:color w:val="000000"/>
          <w:sz w:val="28"/>
          <w:lang w:val="ru-RU"/>
        </w:rPr>
        <w:t>о наблюдения, исследования, оценивать достоверность полученных результатов, выводов и обобщений;</w:t>
      </w:r>
    </w:p>
    <w:p w:rsidR="00120B3B" w:rsidRPr="00BC49F3" w:rsidRDefault="00336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0B3B" w:rsidRDefault="003363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0B3B" w:rsidRPr="00BC49F3" w:rsidRDefault="00336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выявлять недостаточность и и</w:t>
      </w:r>
      <w:r w:rsidRPr="00BC49F3">
        <w:rPr>
          <w:rFonts w:ascii="Times New Roman" w:hAnsi="Times New Roman"/>
          <w:color w:val="000000"/>
          <w:sz w:val="28"/>
          <w:lang w:val="ru-RU"/>
        </w:rPr>
        <w:t>збыточность информации, данных, необходимых для решения задачи;</w:t>
      </w:r>
    </w:p>
    <w:p w:rsidR="00120B3B" w:rsidRPr="00BC49F3" w:rsidRDefault="00336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20B3B" w:rsidRPr="00BC49F3" w:rsidRDefault="00336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комбинациями;</w:t>
      </w:r>
    </w:p>
    <w:p w:rsidR="00120B3B" w:rsidRPr="00BC49F3" w:rsidRDefault="00336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20B3B" w:rsidRDefault="003363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20B3B" w:rsidRPr="00BC49F3" w:rsidRDefault="00336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BC49F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20B3B" w:rsidRPr="00BC49F3" w:rsidRDefault="00336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</w:t>
      </w:r>
      <w:r w:rsidRPr="00BC49F3">
        <w:rPr>
          <w:rFonts w:ascii="Times New Roman" w:hAnsi="Times New Roman"/>
          <w:color w:val="000000"/>
          <w:sz w:val="28"/>
          <w:lang w:val="ru-RU"/>
        </w:rPr>
        <w:t>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20B3B" w:rsidRPr="00BC49F3" w:rsidRDefault="00336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BC49F3">
        <w:rPr>
          <w:rFonts w:ascii="Times New Roman" w:hAnsi="Times New Roman"/>
          <w:color w:val="000000"/>
          <w:sz w:val="28"/>
          <w:lang w:val="ru-RU"/>
        </w:rPr>
        <w:t>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20B3B" w:rsidRPr="00BC49F3" w:rsidRDefault="00336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тематических задач; </w:t>
      </w:r>
    </w:p>
    <w:p w:rsidR="00120B3B" w:rsidRPr="00BC49F3" w:rsidRDefault="00336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20B3B" w:rsidRPr="00BC49F3" w:rsidRDefault="00336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</w:t>
      </w:r>
      <w:r w:rsidRPr="00BC49F3">
        <w:rPr>
          <w:rFonts w:ascii="Times New Roman" w:hAnsi="Times New Roman"/>
          <w:color w:val="000000"/>
          <w:sz w:val="28"/>
          <w:lang w:val="ru-RU"/>
        </w:rPr>
        <w:t>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BC49F3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0B3B" w:rsidRPr="00BC49F3" w:rsidRDefault="00336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</w:t>
      </w:r>
      <w:r w:rsidRPr="00BC49F3">
        <w:rPr>
          <w:rFonts w:ascii="Times New Roman" w:hAnsi="Times New Roman"/>
          <w:color w:val="000000"/>
          <w:sz w:val="28"/>
          <w:lang w:val="ru-RU"/>
        </w:rPr>
        <w:t>ий с учётом новой информации.</w:t>
      </w:r>
    </w:p>
    <w:p w:rsidR="00120B3B" w:rsidRDefault="003363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0B3B" w:rsidRPr="00BC49F3" w:rsidRDefault="00336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20B3B" w:rsidRPr="00BC49F3" w:rsidRDefault="00336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</w:t>
      </w:r>
      <w:r w:rsidRPr="00BC49F3">
        <w:rPr>
          <w:rFonts w:ascii="Times New Roman" w:hAnsi="Times New Roman"/>
          <w:color w:val="000000"/>
          <w:sz w:val="28"/>
          <w:lang w:val="ru-RU"/>
        </w:rPr>
        <w:t>еятельность на основе новых обстоятельств, найденных ошибок, выявленных трудностей;</w:t>
      </w:r>
    </w:p>
    <w:p w:rsidR="00120B3B" w:rsidRPr="00BC49F3" w:rsidRDefault="00336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</w:t>
      </w:r>
      <w:r w:rsidRPr="00BC49F3">
        <w:rPr>
          <w:rFonts w:ascii="Times New Roman" w:hAnsi="Times New Roman"/>
          <w:color w:val="000000"/>
          <w:sz w:val="28"/>
          <w:lang w:val="ru-RU"/>
        </w:rPr>
        <w:t>му опыту.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left="120"/>
        <w:jc w:val="both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0B3B" w:rsidRPr="00BC49F3" w:rsidRDefault="00120B3B">
      <w:pPr>
        <w:spacing w:after="0" w:line="264" w:lineRule="auto"/>
        <w:ind w:left="120"/>
        <w:jc w:val="both"/>
        <w:rPr>
          <w:lang w:val="ru-RU"/>
        </w:rPr>
      </w:pP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C49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9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круговые) по массивам значений.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</w:t>
      </w:r>
      <w:r w:rsidRPr="00BC49F3">
        <w:rPr>
          <w:rFonts w:ascii="Times New Roman" w:hAnsi="Times New Roman"/>
          <w:color w:val="000000"/>
          <w:sz w:val="28"/>
          <w:lang w:val="ru-RU"/>
        </w:rPr>
        <w:t>ьшее значения, размах.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9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</w:t>
      </w:r>
      <w:r w:rsidRPr="00BC49F3">
        <w:rPr>
          <w:rFonts w:ascii="Times New Roman" w:hAnsi="Times New Roman"/>
          <w:color w:val="000000"/>
          <w:sz w:val="28"/>
          <w:lang w:val="ru-RU"/>
        </w:rPr>
        <w:t>едних значений и мер рассеивания (размах, дисперсия и стандартное отклонение).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</w:t>
      </w:r>
      <w:r w:rsidRPr="00BC49F3">
        <w:rPr>
          <w:rFonts w:ascii="Times New Roman" w:hAnsi="Times New Roman"/>
          <w:color w:val="000000"/>
          <w:sz w:val="28"/>
          <w:lang w:val="ru-RU"/>
        </w:rPr>
        <w:t>тарных событий, в том числе в опытах с равновозможными элементарными событиями.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</w:t>
      </w:r>
      <w:r w:rsidRPr="00BC49F3">
        <w:rPr>
          <w:rFonts w:ascii="Times New Roman" w:hAnsi="Times New Roman"/>
          <w:color w:val="000000"/>
          <w:sz w:val="28"/>
          <w:lang w:val="ru-RU"/>
        </w:rPr>
        <w:t>ствами: объединение, пересечение, дополнение, перечислять элементы множеств, применять свойства множеств.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</w:t>
      </w:r>
      <w:r w:rsidRPr="00BC49F3">
        <w:rPr>
          <w:rFonts w:ascii="Times New Roman" w:hAnsi="Times New Roman"/>
          <w:color w:val="000000"/>
          <w:sz w:val="28"/>
          <w:lang w:val="ru-RU"/>
        </w:rPr>
        <w:t>предметов и курсов.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9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</w:t>
      </w:r>
      <w:r w:rsidRPr="00BC49F3">
        <w:rPr>
          <w:rFonts w:ascii="Times New Roman" w:hAnsi="Times New Roman"/>
          <w:color w:val="000000"/>
          <w:sz w:val="28"/>
          <w:lang w:val="ru-RU"/>
        </w:rPr>
        <w:t>м, графиков.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Находить частоты</w:t>
      </w:r>
      <w:r w:rsidRPr="00BC49F3">
        <w:rPr>
          <w:rFonts w:ascii="Times New Roman" w:hAnsi="Times New Roman"/>
          <w:color w:val="000000"/>
          <w:sz w:val="28"/>
          <w:lang w:val="ru-RU"/>
        </w:rPr>
        <w:t xml:space="preserve"> значений и частоты события, в том числе пользуясь результатами проведённых измерений и наблюдений.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</w:t>
      </w:r>
      <w:r w:rsidRPr="00BC49F3">
        <w:rPr>
          <w:rFonts w:ascii="Times New Roman" w:hAnsi="Times New Roman"/>
          <w:color w:val="000000"/>
          <w:sz w:val="28"/>
          <w:lang w:val="ru-RU"/>
        </w:rPr>
        <w:t>еха, в сериях испытаний Бернулли.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20B3B" w:rsidRPr="00BC49F3" w:rsidRDefault="0033634D">
      <w:pPr>
        <w:spacing w:after="0" w:line="264" w:lineRule="auto"/>
        <w:ind w:firstLine="600"/>
        <w:jc w:val="both"/>
        <w:rPr>
          <w:lang w:val="ru-RU"/>
        </w:rPr>
      </w:pPr>
      <w:r w:rsidRPr="00BC49F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</w:t>
      </w:r>
      <w:r w:rsidRPr="00BC49F3">
        <w:rPr>
          <w:rFonts w:ascii="Times New Roman" w:hAnsi="Times New Roman"/>
          <w:color w:val="000000"/>
          <w:sz w:val="28"/>
          <w:lang w:val="ru-RU"/>
        </w:rPr>
        <w:t>е.</w:t>
      </w:r>
    </w:p>
    <w:p w:rsidR="00120B3B" w:rsidRPr="00BC49F3" w:rsidRDefault="00120B3B">
      <w:pPr>
        <w:rPr>
          <w:lang w:val="ru-RU"/>
        </w:rPr>
        <w:sectPr w:rsidR="00120B3B" w:rsidRPr="00BC49F3">
          <w:pgSz w:w="11906" w:h="16383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bookmarkStart w:id="7" w:name="block-2922907"/>
      <w:bookmarkEnd w:id="5"/>
      <w:r w:rsidRPr="00BC49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0B3B" w:rsidRDefault="00336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20B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Default="00120B3B"/>
        </w:tc>
      </w:tr>
    </w:tbl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20B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Default="00120B3B"/>
        </w:tc>
      </w:tr>
    </w:tbl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20B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0B3B" w:rsidRDefault="00120B3B"/>
        </w:tc>
      </w:tr>
    </w:tbl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B3B" w:rsidRDefault="00336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20B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Default="00120B3B"/>
        </w:tc>
      </w:tr>
    </w:tbl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20B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Default="00120B3B"/>
        </w:tc>
      </w:tr>
    </w:tbl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20B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3B" w:rsidRDefault="0012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3B" w:rsidRDefault="00120B3B"/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B3B" w:rsidRPr="00BC49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4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0B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0B3B" w:rsidRDefault="00120B3B">
            <w:pPr>
              <w:spacing w:after="0"/>
              <w:ind w:left="135"/>
            </w:pPr>
          </w:p>
        </w:tc>
      </w:tr>
      <w:tr w:rsidR="00120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Pr="00BC49F3" w:rsidRDefault="0033634D">
            <w:pPr>
              <w:spacing w:after="0"/>
              <w:ind w:left="135"/>
              <w:rPr>
                <w:lang w:val="ru-RU"/>
              </w:rPr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 w:rsidRPr="00BC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0B3B" w:rsidRDefault="0033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3B" w:rsidRDefault="00120B3B"/>
        </w:tc>
      </w:tr>
    </w:tbl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120B3B">
      <w:pPr>
        <w:sectPr w:rsidR="00120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3B" w:rsidRDefault="0033634D">
      <w:pPr>
        <w:spacing w:after="0"/>
        <w:ind w:left="120"/>
      </w:pPr>
      <w:bookmarkStart w:id="9" w:name="block-2922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0B3B" w:rsidRDefault="00336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0B3B" w:rsidRDefault="00336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0B3B" w:rsidRDefault="00336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0B3B" w:rsidRDefault="003363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0B3B" w:rsidRDefault="00336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0B3B" w:rsidRDefault="00336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0B3B" w:rsidRDefault="00120B3B">
      <w:pPr>
        <w:spacing w:after="0"/>
        <w:ind w:left="120"/>
      </w:pPr>
    </w:p>
    <w:p w:rsidR="00120B3B" w:rsidRPr="00BC49F3" w:rsidRDefault="0033634D">
      <w:pPr>
        <w:spacing w:after="0" w:line="480" w:lineRule="auto"/>
        <w:ind w:left="120"/>
        <w:rPr>
          <w:lang w:val="ru-RU"/>
        </w:rPr>
      </w:pPr>
      <w:r w:rsidRPr="00BC49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0B3B" w:rsidRDefault="00336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0B3B" w:rsidRDefault="00120B3B">
      <w:pPr>
        <w:sectPr w:rsidR="00120B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634D" w:rsidRDefault="0033634D"/>
    <w:sectPr w:rsidR="003363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25E"/>
    <w:multiLevelType w:val="multilevel"/>
    <w:tmpl w:val="3FBA4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248EE"/>
    <w:multiLevelType w:val="multilevel"/>
    <w:tmpl w:val="2C74D2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C05C54"/>
    <w:multiLevelType w:val="multilevel"/>
    <w:tmpl w:val="AFCCC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0C6559"/>
    <w:multiLevelType w:val="multilevel"/>
    <w:tmpl w:val="890655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4872F3"/>
    <w:multiLevelType w:val="multilevel"/>
    <w:tmpl w:val="67689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94A6F"/>
    <w:multiLevelType w:val="multilevel"/>
    <w:tmpl w:val="AF42E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0B3B"/>
    <w:rsid w:val="00120B3B"/>
    <w:rsid w:val="0033634D"/>
    <w:rsid w:val="00B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6FAA"/>
  <w15:docId w15:val="{C9906F64-1190-4029-9558-9255678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5511</Words>
  <Characters>31418</Characters>
  <Application>Microsoft Office Word</Application>
  <DocSecurity>0</DocSecurity>
  <Lines>261</Lines>
  <Paragraphs>73</Paragraphs>
  <ScaleCrop>false</ScaleCrop>
  <Company>Krokoz™</Company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2024-05-14T01:46:00Z</dcterms:created>
  <dcterms:modified xsi:type="dcterms:W3CDTF">2024-05-14T01:47:00Z</dcterms:modified>
</cp:coreProperties>
</file>